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</w:rPr>
        <w:t>网络设备</w:t>
      </w:r>
      <w:r>
        <w:rPr>
          <w:rFonts w:hint="eastAsia"/>
          <w:lang w:val="en-US" w:eastAsia="zh-CN"/>
        </w:rPr>
        <w:t>评分要点</w:t>
      </w:r>
      <w:bookmarkStart w:id="0" w:name="_GoBack"/>
      <w:bookmarkEnd w:id="0"/>
    </w:p>
    <w:p>
      <w:pPr>
        <w:pStyle w:val="3"/>
      </w:pPr>
      <w:r>
        <w:t>VSU</w:t>
      </w:r>
    </w:p>
    <w:p>
      <w:pPr>
        <w:rPr>
          <w:rFonts w:hint="eastAsia"/>
        </w:rPr>
      </w:pPr>
    </w:p>
    <w:tbl>
      <w:tblPr>
        <w:tblStyle w:val="11"/>
        <w:tblW w:w="99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VSU#show switch virtual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VSU#show switch virtual dual-active bfd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VSU#show ssh （终端远程SSH登录S1设备后收集信息）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VSU#show run | include snmp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VSU#show run interface gigabitEthernet 1/0/20（查看终端接口VLAN、生成树、DHCP相关配置）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90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VSU#show interface switchport  | include TRUNK（查看Trunk接口VLAN修剪信息）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VSU#show ip arp inspection interface（查看DAI配置信息）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VSU#show spanning-tree mst 2 interface aggregateport 1（查看聚合口生成树端口角色）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>
      <w:pPr>
        <w:rPr>
          <w:rFonts w:ascii="仿宋" w:hAnsi="仿宋" w:eastAsia="仿宋"/>
        </w:rPr>
      </w:pPr>
    </w:p>
    <w:p>
      <w:pPr>
        <w:pStyle w:val="3"/>
      </w:pPr>
      <w:r>
        <w:rPr>
          <w:rFonts w:hint="eastAsia"/>
        </w:rPr>
        <w:t>S3</w:t>
      </w:r>
    </w:p>
    <w:tbl>
      <w:tblPr>
        <w:tblStyle w:val="11"/>
        <w:tblW w:w="442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S3#show vrrp brief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S3#show interface aggregateport 1 | include bndl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S3#show ip route ospf | include E1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>
      <w:pPr>
        <w:rPr>
          <w:rFonts w:ascii="仿宋" w:hAnsi="仿宋" w:eastAsia="仿宋"/>
        </w:rPr>
      </w:pPr>
    </w:p>
    <w:p>
      <w:pPr>
        <w:pStyle w:val="3"/>
      </w:pPr>
      <w:r>
        <w:rPr>
          <w:rFonts w:hint="eastAsia"/>
        </w:rPr>
        <w:t>S4</w:t>
      </w:r>
    </w:p>
    <w:tbl>
      <w:tblPr>
        <w:tblStyle w:val="11"/>
        <w:tblW w:w="99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S4#show ip route ospf | include E1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S4#traceroute 200.1.1.1 source 192.1.60.253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>
      <w:pPr>
        <w:rPr>
          <w:rFonts w:hint="eastAsia" w:ascii="仿宋" w:hAnsi="仿宋" w:eastAsia="仿宋"/>
        </w:rPr>
      </w:pPr>
    </w:p>
    <w:p>
      <w:pPr>
        <w:pStyle w:val="3"/>
      </w:pPr>
      <w:r>
        <w:rPr>
          <w:rFonts w:hint="eastAsia"/>
        </w:rPr>
        <w:t>S1</w:t>
      </w:r>
    </w:p>
    <w:tbl>
      <w:tblPr>
        <w:tblStyle w:val="11"/>
        <w:tblW w:w="99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90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S1#show bfd neighbors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90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90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S1#show ip route ospf | include O E1 192.1</w:t>
            </w:r>
          </w:p>
        </w:tc>
      </w:tr>
    </w:tbl>
    <w:p>
      <w:pPr>
        <w:rPr>
          <w:rFonts w:ascii="仿宋" w:hAnsi="仿宋" w:eastAsia="仿宋"/>
        </w:rPr>
      </w:pPr>
    </w:p>
    <w:p>
      <w:pPr>
        <w:pStyle w:val="3"/>
      </w:pPr>
      <w:r>
        <w:rPr>
          <w:rFonts w:hint="eastAsia"/>
        </w:rPr>
        <w:t>S2</w:t>
      </w:r>
    </w:p>
    <w:tbl>
      <w:tblPr>
        <w:tblStyle w:val="11"/>
        <w:tblW w:w="99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S2#show ip route ospf | include O IA 194.1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>
      <w:pPr>
        <w:rPr>
          <w:rFonts w:ascii="仿宋" w:hAnsi="仿宋" w:eastAsia="仿宋"/>
        </w:rPr>
      </w:pPr>
    </w:p>
    <w:p>
      <w:pPr>
        <w:pStyle w:val="3"/>
      </w:pPr>
      <w:r>
        <w:rPr>
          <w:rFonts w:hint="eastAsia"/>
        </w:rPr>
        <w:t>R1</w:t>
      </w:r>
    </w:p>
    <w:tbl>
      <w:tblPr>
        <w:tblStyle w:val="11"/>
        <w:tblW w:w="99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90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评分要点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90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R1#show ip route ospf | include E1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90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>
      <w:pPr>
        <w:rPr>
          <w:rFonts w:ascii="仿宋" w:hAnsi="仿宋" w:eastAsia="仿宋"/>
        </w:rPr>
      </w:pPr>
    </w:p>
    <w:p>
      <w:pPr>
        <w:pStyle w:val="3"/>
      </w:pPr>
      <w:r>
        <w:rPr>
          <w:rFonts w:hint="eastAsia"/>
        </w:rPr>
        <w:t>R2</w:t>
      </w:r>
    </w:p>
    <w:tbl>
      <w:tblPr>
        <w:tblStyle w:val="11"/>
        <w:tblW w:w="99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90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评分要点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R2#show ip route ospf | include E1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>
      <w:pPr>
        <w:rPr>
          <w:rFonts w:ascii="仿宋" w:hAnsi="仿宋" w:eastAsia="仿宋"/>
        </w:rPr>
      </w:pPr>
    </w:p>
    <w:p>
      <w:pPr>
        <w:pStyle w:val="3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S7</w:t>
      </w:r>
    </w:p>
    <w:tbl>
      <w:tblPr>
        <w:tblStyle w:val="11"/>
        <w:tblW w:w="99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S7#show ip route | include E1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S7#traceroute 192.1.60.254 source 194.1.60.254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>
      <w:pPr>
        <w:rPr>
          <w:rFonts w:ascii="仿宋" w:hAnsi="仿宋" w:eastAsia="仿宋"/>
        </w:rPr>
      </w:pPr>
    </w:p>
    <w:p>
      <w:pPr>
        <w:pStyle w:val="3"/>
      </w:pPr>
      <w:r>
        <w:rPr>
          <w:rFonts w:hint="eastAsia"/>
        </w:rPr>
        <w:t>AC1</w:t>
      </w:r>
    </w:p>
    <w:tbl>
      <w:tblPr>
        <w:tblStyle w:val="11"/>
        <w:tblW w:w="99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AC1#show capwap state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AC1#show ac-config client （无线用户关联支行SSID后收取信息）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90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AC1#show ac-config client （无线用户关联省行SSID后收取信息）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AC1#show wlan hot-backup 10.1.0.6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>
      <w:pPr>
        <w:rPr>
          <w:rFonts w:ascii="仿宋" w:hAnsi="仿宋" w:eastAsia="仿宋"/>
        </w:rPr>
      </w:pPr>
    </w:p>
    <w:p>
      <w:pPr>
        <w:pStyle w:val="3"/>
      </w:pPr>
      <w:r>
        <w:rPr>
          <w:rFonts w:hint="eastAsia"/>
        </w:rPr>
        <w:t>AC2</w:t>
      </w:r>
    </w:p>
    <w:tbl>
      <w:tblPr>
        <w:tblStyle w:val="11"/>
        <w:tblW w:w="99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AC2#show wlan-config cb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VAC#show ap-config running  AP1名称（查看AP1的配置信息）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AC2#show wlan hot-backup 10.1.0.5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</w:pPr>
    </w:p>
    <w:p>
      <w:pPr>
        <w:pStyle w:val="3"/>
      </w:pPr>
      <w:r>
        <w:rPr>
          <w:rFonts w:hint="eastAsia"/>
        </w:rPr>
        <w:t>AP3</w:t>
      </w:r>
    </w:p>
    <w:tbl>
      <w:tblPr>
        <w:tblStyle w:val="11"/>
        <w:tblW w:w="99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1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评分要点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1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AP3#show web-auth user all（无线终端关联FAT AP使用fatuser认证成功后收集）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1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>
      <w:pPr>
        <w:rPr>
          <w:rFonts w:ascii="仿宋" w:hAnsi="仿宋" w:eastAsia="仿宋"/>
        </w:rPr>
      </w:pPr>
    </w:p>
    <w:p>
      <w:pPr>
        <w:pStyle w:val="3"/>
      </w:pPr>
      <w:r>
        <w:rPr>
          <w:rFonts w:hint="eastAsia"/>
        </w:rPr>
        <w:t>EG1</w:t>
      </w:r>
    </w:p>
    <w:tbl>
      <w:tblPr>
        <w:tblStyle w:val="11"/>
        <w:tblW w:w="99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94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评分要点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94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EG1#show ip nat translations | include icmp（EG1下局域网无线终端连接省行SSID后执行ping 200.1.1.1 -t命令时收集信息）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94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>
      <w:pPr>
        <w:rPr>
          <w:rFonts w:ascii="仿宋" w:hAnsi="仿宋" w:eastAsia="仿宋"/>
        </w:rPr>
      </w:pPr>
    </w:p>
    <w:p>
      <w:pPr>
        <w:pStyle w:val="3"/>
      </w:pPr>
      <w:r>
        <w:rPr>
          <w:rFonts w:hint="eastAsia"/>
        </w:rPr>
        <w:t>EG2</w:t>
      </w:r>
    </w:p>
    <w:tbl>
      <w:tblPr>
        <w:tblStyle w:val="11"/>
        <w:tblW w:w="9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评分要点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EG2#traceroute 192.1.60.254 source 195.1.60.254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97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EG2#show crypto ipsec sa （EG1、EG2 IPsec隧道建立后收集）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EG2#show content-policy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>
      <w:pPr>
        <w:pStyle w:val="3"/>
        <w:spacing w:line="360" w:lineRule="auto"/>
        <w:rPr>
          <w:rFonts w:hint="default"/>
          <w:shd w:val="pct10" w:color="auto" w:fill="FFFFFF"/>
          <w:lang w:val="en-US" w:eastAsia="zh-CN"/>
        </w:rPr>
      </w:pPr>
      <w:r>
        <w:rPr>
          <w:rFonts w:hint="eastAsia"/>
          <w:shd w:val="pct10" w:color="auto" w:fill="FFFFFF"/>
          <w:lang w:val="en-US" w:eastAsia="zh-CN"/>
        </w:rPr>
        <w:t>无线地勘</w:t>
      </w:r>
    </w:p>
    <w:tbl>
      <w:tblPr>
        <w:tblStyle w:val="10"/>
        <w:tblpPr w:leftFromText="180" w:rightFromText="180" w:vertAnchor="text" w:horzAnchor="page" w:tblpX="580" w:tblpY="309"/>
        <w:tblOverlap w:val="never"/>
        <w:tblW w:w="4999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061"/>
        <w:gridCol w:w="1943"/>
        <w:gridCol w:w="689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评分项</w:t>
            </w:r>
          </w:p>
        </w:tc>
        <w:tc>
          <w:tcPr>
            <w:tcW w:w="89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评分细项</w:t>
            </w:r>
          </w:p>
        </w:tc>
        <w:tc>
          <w:tcPr>
            <w:tcW w:w="31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评分点说明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8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1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点位设计图</w:t>
            </w: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AP编号</w:t>
            </w:r>
          </w:p>
        </w:tc>
        <w:tc>
          <w:tcPr>
            <w:tcW w:w="3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AP编号符合“AP型号+位置+编号”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AP型号</w:t>
            </w:r>
          </w:p>
        </w:tc>
        <w:tc>
          <w:tcPr>
            <w:tcW w:w="3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基于环境选择适合AP型号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AP信道规划</w:t>
            </w:r>
          </w:p>
        </w:tc>
        <w:tc>
          <w:tcPr>
            <w:tcW w:w="3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使用1、6、11信道且相邻两个房间信道不相同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无线热图</w:t>
            </w: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信号覆盖</w:t>
            </w:r>
          </w:p>
        </w:tc>
        <w:tc>
          <w:tcPr>
            <w:tcW w:w="3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重点区域（办公区、办公室、寝室、展厅、会议室）全覆盖且未出现空白或紫色区域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清单和价格</w:t>
            </w: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资金</w:t>
            </w:r>
          </w:p>
        </w:tc>
        <w:tc>
          <w:tcPr>
            <w:tcW w:w="3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资金在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预算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范围内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设备清单</w:t>
            </w:r>
          </w:p>
        </w:tc>
        <w:tc>
          <w:tcPr>
            <w:tcW w:w="3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设备清单统计完整</w:t>
            </w:r>
          </w:p>
        </w:tc>
      </w:tr>
    </w:tbl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/>
    <w:p>
      <w:pPr>
        <w:spacing w:line="480" w:lineRule="auto"/>
      </w:pPr>
    </w:p>
    <w:sectPr>
      <w:pgSz w:w="11906" w:h="16838"/>
      <w:pgMar w:top="1077" w:right="567" w:bottom="107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21275"/>
    <w:rsid w:val="00010819"/>
    <w:rsid w:val="000565E3"/>
    <w:rsid w:val="00062436"/>
    <w:rsid w:val="0007441A"/>
    <w:rsid w:val="00076A5B"/>
    <w:rsid w:val="00090714"/>
    <w:rsid w:val="000A354F"/>
    <w:rsid w:val="0012412C"/>
    <w:rsid w:val="00126431"/>
    <w:rsid w:val="001377C1"/>
    <w:rsid w:val="00183FDE"/>
    <w:rsid w:val="001A222F"/>
    <w:rsid w:val="001A49DF"/>
    <w:rsid w:val="001A69CF"/>
    <w:rsid w:val="001D42D3"/>
    <w:rsid w:val="001D7EEF"/>
    <w:rsid w:val="001F7A21"/>
    <w:rsid w:val="00200543"/>
    <w:rsid w:val="002119EA"/>
    <w:rsid w:val="00214416"/>
    <w:rsid w:val="00221D0E"/>
    <w:rsid w:val="00235148"/>
    <w:rsid w:val="00265C5A"/>
    <w:rsid w:val="00270BC5"/>
    <w:rsid w:val="00287971"/>
    <w:rsid w:val="002A45CE"/>
    <w:rsid w:val="002C0B26"/>
    <w:rsid w:val="002F23CC"/>
    <w:rsid w:val="002F3160"/>
    <w:rsid w:val="003376C7"/>
    <w:rsid w:val="0036007E"/>
    <w:rsid w:val="0036223E"/>
    <w:rsid w:val="003A2059"/>
    <w:rsid w:val="003B055D"/>
    <w:rsid w:val="003B25DC"/>
    <w:rsid w:val="003B4D5E"/>
    <w:rsid w:val="00437A8C"/>
    <w:rsid w:val="004937CD"/>
    <w:rsid w:val="00495C3D"/>
    <w:rsid w:val="004C6B8E"/>
    <w:rsid w:val="004E37CD"/>
    <w:rsid w:val="004F4F94"/>
    <w:rsid w:val="004F649D"/>
    <w:rsid w:val="0051488F"/>
    <w:rsid w:val="005504F5"/>
    <w:rsid w:val="005632C9"/>
    <w:rsid w:val="00565AA0"/>
    <w:rsid w:val="00571A93"/>
    <w:rsid w:val="005C31D1"/>
    <w:rsid w:val="00601ECE"/>
    <w:rsid w:val="00611CFA"/>
    <w:rsid w:val="006619F6"/>
    <w:rsid w:val="006648A6"/>
    <w:rsid w:val="0068559D"/>
    <w:rsid w:val="006B5C4F"/>
    <w:rsid w:val="006D3AFB"/>
    <w:rsid w:val="006D6908"/>
    <w:rsid w:val="006E7B60"/>
    <w:rsid w:val="006F471C"/>
    <w:rsid w:val="007220D2"/>
    <w:rsid w:val="00735A26"/>
    <w:rsid w:val="00745534"/>
    <w:rsid w:val="007505EE"/>
    <w:rsid w:val="00761258"/>
    <w:rsid w:val="0076194F"/>
    <w:rsid w:val="00774BCF"/>
    <w:rsid w:val="00774CA5"/>
    <w:rsid w:val="00783A7A"/>
    <w:rsid w:val="007A13AC"/>
    <w:rsid w:val="007A18DE"/>
    <w:rsid w:val="007A4ACE"/>
    <w:rsid w:val="007B341E"/>
    <w:rsid w:val="007D017A"/>
    <w:rsid w:val="007D1F94"/>
    <w:rsid w:val="007F36ED"/>
    <w:rsid w:val="00860938"/>
    <w:rsid w:val="008B24E9"/>
    <w:rsid w:val="008D297D"/>
    <w:rsid w:val="00950987"/>
    <w:rsid w:val="009653B1"/>
    <w:rsid w:val="009758CB"/>
    <w:rsid w:val="00992253"/>
    <w:rsid w:val="009A53BD"/>
    <w:rsid w:val="009E4D01"/>
    <w:rsid w:val="009F148C"/>
    <w:rsid w:val="00A064AD"/>
    <w:rsid w:val="00A37282"/>
    <w:rsid w:val="00A72139"/>
    <w:rsid w:val="00A725B9"/>
    <w:rsid w:val="00A73BF7"/>
    <w:rsid w:val="00A8081A"/>
    <w:rsid w:val="00A87681"/>
    <w:rsid w:val="00AC468F"/>
    <w:rsid w:val="00AD156B"/>
    <w:rsid w:val="00AE2F04"/>
    <w:rsid w:val="00B22E9E"/>
    <w:rsid w:val="00B47BDE"/>
    <w:rsid w:val="00B63F07"/>
    <w:rsid w:val="00B83DEE"/>
    <w:rsid w:val="00B96699"/>
    <w:rsid w:val="00BB63C0"/>
    <w:rsid w:val="00BC276F"/>
    <w:rsid w:val="00BC4C3B"/>
    <w:rsid w:val="00BE5308"/>
    <w:rsid w:val="00BE641A"/>
    <w:rsid w:val="00BF36EE"/>
    <w:rsid w:val="00C031A6"/>
    <w:rsid w:val="00C41B39"/>
    <w:rsid w:val="00C634F6"/>
    <w:rsid w:val="00CB11BA"/>
    <w:rsid w:val="00D43754"/>
    <w:rsid w:val="00D72953"/>
    <w:rsid w:val="00D743B0"/>
    <w:rsid w:val="00D97689"/>
    <w:rsid w:val="00DA0373"/>
    <w:rsid w:val="00DC1097"/>
    <w:rsid w:val="00DD6DB8"/>
    <w:rsid w:val="00DF0AB7"/>
    <w:rsid w:val="00E21275"/>
    <w:rsid w:val="00E217B0"/>
    <w:rsid w:val="00E8488A"/>
    <w:rsid w:val="00E920F0"/>
    <w:rsid w:val="00EA04DB"/>
    <w:rsid w:val="00EA7D56"/>
    <w:rsid w:val="00EB13CD"/>
    <w:rsid w:val="00EB54BA"/>
    <w:rsid w:val="00EF3EF6"/>
    <w:rsid w:val="00EF55A6"/>
    <w:rsid w:val="00EF6A65"/>
    <w:rsid w:val="00EF7622"/>
    <w:rsid w:val="00F14BF4"/>
    <w:rsid w:val="00F4680A"/>
    <w:rsid w:val="00F51E35"/>
    <w:rsid w:val="00F617E6"/>
    <w:rsid w:val="00F64AD6"/>
    <w:rsid w:val="00F80DD2"/>
    <w:rsid w:val="00F81273"/>
    <w:rsid w:val="00F93DF2"/>
    <w:rsid w:val="00FA509E"/>
    <w:rsid w:val="00FB487E"/>
    <w:rsid w:val="010058FB"/>
    <w:rsid w:val="01214891"/>
    <w:rsid w:val="01720029"/>
    <w:rsid w:val="0185415B"/>
    <w:rsid w:val="018770FF"/>
    <w:rsid w:val="01B65715"/>
    <w:rsid w:val="01F961BC"/>
    <w:rsid w:val="02460BE9"/>
    <w:rsid w:val="028960E1"/>
    <w:rsid w:val="029B1419"/>
    <w:rsid w:val="02F63D9C"/>
    <w:rsid w:val="031665EF"/>
    <w:rsid w:val="03370E2E"/>
    <w:rsid w:val="03453E96"/>
    <w:rsid w:val="036E6A6A"/>
    <w:rsid w:val="038A7B9D"/>
    <w:rsid w:val="03A84738"/>
    <w:rsid w:val="03DB2398"/>
    <w:rsid w:val="0409613F"/>
    <w:rsid w:val="0439080A"/>
    <w:rsid w:val="04603E17"/>
    <w:rsid w:val="046353A2"/>
    <w:rsid w:val="047B1E62"/>
    <w:rsid w:val="04B13968"/>
    <w:rsid w:val="04BE705F"/>
    <w:rsid w:val="051779D2"/>
    <w:rsid w:val="05BC52C5"/>
    <w:rsid w:val="05C26392"/>
    <w:rsid w:val="05D0557D"/>
    <w:rsid w:val="05E6049D"/>
    <w:rsid w:val="05E648E3"/>
    <w:rsid w:val="06084783"/>
    <w:rsid w:val="063073B4"/>
    <w:rsid w:val="063B0F2A"/>
    <w:rsid w:val="06A834B4"/>
    <w:rsid w:val="06B24C79"/>
    <w:rsid w:val="07630D10"/>
    <w:rsid w:val="076918BD"/>
    <w:rsid w:val="077943BD"/>
    <w:rsid w:val="07861D61"/>
    <w:rsid w:val="07CE5C8A"/>
    <w:rsid w:val="07D14DAE"/>
    <w:rsid w:val="07D5223F"/>
    <w:rsid w:val="07DF4DD8"/>
    <w:rsid w:val="0808744D"/>
    <w:rsid w:val="0977471B"/>
    <w:rsid w:val="09785E71"/>
    <w:rsid w:val="09C32A17"/>
    <w:rsid w:val="0A990306"/>
    <w:rsid w:val="0A9F3666"/>
    <w:rsid w:val="0AEA7BCF"/>
    <w:rsid w:val="0AF91733"/>
    <w:rsid w:val="0B0641E3"/>
    <w:rsid w:val="0B1F6F4A"/>
    <w:rsid w:val="0B2E58E8"/>
    <w:rsid w:val="0BBA7DAC"/>
    <w:rsid w:val="0BE7329E"/>
    <w:rsid w:val="0BF636EC"/>
    <w:rsid w:val="0C0075FF"/>
    <w:rsid w:val="0D197C10"/>
    <w:rsid w:val="0D5753E0"/>
    <w:rsid w:val="0E253D8C"/>
    <w:rsid w:val="0E4C6BF3"/>
    <w:rsid w:val="0EBD228B"/>
    <w:rsid w:val="0ECF4190"/>
    <w:rsid w:val="0F6500F0"/>
    <w:rsid w:val="0FFD1683"/>
    <w:rsid w:val="107F0372"/>
    <w:rsid w:val="109535E5"/>
    <w:rsid w:val="10DF7032"/>
    <w:rsid w:val="11422823"/>
    <w:rsid w:val="11564237"/>
    <w:rsid w:val="1159295B"/>
    <w:rsid w:val="117E6243"/>
    <w:rsid w:val="11AC2311"/>
    <w:rsid w:val="11BF1F12"/>
    <w:rsid w:val="11D47570"/>
    <w:rsid w:val="13094E8D"/>
    <w:rsid w:val="130D620C"/>
    <w:rsid w:val="13112DC4"/>
    <w:rsid w:val="135E7D39"/>
    <w:rsid w:val="140C54A8"/>
    <w:rsid w:val="14210074"/>
    <w:rsid w:val="14597451"/>
    <w:rsid w:val="145C3716"/>
    <w:rsid w:val="149F05B5"/>
    <w:rsid w:val="14BE327E"/>
    <w:rsid w:val="14FC463C"/>
    <w:rsid w:val="150B23D5"/>
    <w:rsid w:val="1563548D"/>
    <w:rsid w:val="15700A66"/>
    <w:rsid w:val="157803FE"/>
    <w:rsid w:val="158B4CBB"/>
    <w:rsid w:val="15B932F1"/>
    <w:rsid w:val="161E0334"/>
    <w:rsid w:val="16270256"/>
    <w:rsid w:val="16C70BC2"/>
    <w:rsid w:val="17090C45"/>
    <w:rsid w:val="171C7621"/>
    <w:rsid w:val="17307931"/>
    <w:rsid w:val="173D5015"/>
    <w:rsid w:val="17482790"/>
    <w:rsid w:val="176D0740"/>
    <w:rsid w:val="182B7066"/>
    <w:rsid w:val="1841741D"/>
    <w:rsid w:val="189B6EE0"/>
    <w:rsid w:val="18C52DCE"/>
    <w:rsid w:val="19775E1F"/>
    <w:rsid w:val="19815193"/>
    <w:rsid w:val="19C70E20"/>
    <w:rsid w:val="1A2B40B7"/>
    <w:rsid w:val="1B074DA4"/>
    <w:rsid w:val="1B27085A"/>
    <w:rsid w:val="1BA1620D"/>
    <w:rsid w:val="1BB459B6"/>
    <w:rsid w:val="1BF429C0"/>
    <w:rsid w:val="1BF72B02"/>
    <w:rsid w:val="1C652128"/>
    <w:rsid w:val="1C8C3DB6"/>
    <w:rsid w:val="1CFE644F"/>
    <w:rsid w:val="1D2E0B67"/>
    <w:rsid w:val="1DA57A07"/>
    <w:rsid w:val="1DEE5A60"/>
    <w:rsid w:val="1E7B26C1"/>
    <w:rsid w:val="1E825F9D"/>
    <w:rsid w:val="1EF7713C"/>
    <w:rsid w:val="1F0D00B0"/>
    <w:rsid w:val="1F1979A7"/>
    <w:rsid w:val="1F863218"/>
    <w:rsid w:val="1F921B2D"/>
    <w:rsid w:val="1F951A23"/>
    <w:rsid w:val="1FC00423"/>
    <w:rsid w:val="1FC16E96"/>
    <w:rsid w:val="20453F82"/>
    <w:rsid w:val="208B5A75"/>
    <w:rsid w:val="20910422"/>
    <w:rsid w:val="209F2FFF"/>
    <w:rsid w:val="21B94CAB"/>
    <w:rsid w:val="21C00F8E"/>
    <w:rsid w:val="223E691F"/>
    <w:rsid w:val="22C2180B"/>
    <w:rsid w:val="237107BF"/>
    <w:rsid w:val="23A32E0F"/>
    <w:rsid w:val="23F54B8F"/>
    <w:rsid w:val="24167FE7"/>
    <w:rsid w:val="244D606C"/>
    <w:rsid w:val="24856903"/>
    <w:rsid w:val="24A70EC0"/>
    <w:rsid w:val="24B34369"/>
    <w:rsid w:val="24DC629B"/>
    <w:rsid w:val="251046A4"/>
    <w:rsid w:val="25185B83"/>
    <w:rsid w:val="2529550D"/>
    <w:rsid w:val="2611400C"/>
    <w:rsid w:val="26520FBF"/>
    <w:rsid w:val="26833AB9"/>
    <w:rsid w:val="2699556E"/>
    <w:rsid w:val="26C91B68"/>
    <w:rsid w:val="26CB23A2"/>
    <w:rsid w:val="26F34AF8"/>
    <w:rsid w:val="27346911"/>
    <w:rsid w:val="273A118F"/>
    <w:rsid w:val="27580C22"/>
    <w:rsid w:val="278A3AD9"/>
    <w:rsid w:val="27BC5246"/>
    <w:rsid w:val="27C33E53"/>
    <w:rsid w:val="27F6345C"/>
    <w:rsid w:val="282332BC"/>
    <w:rsid w:val="2870132A"/>
    <w:rsid w:val="28884232"/>
    <w:rsid w:val="289B5909"/>
    <w:rsid w:val="28E035BB"/>
    <w:rsid w:val="290D7FC9"/>
    <w:rsid w:val="29F05673"/>
    <w:rsid w:val="2ACA37E7"/>
    <w:rsid w:val="2AEC75AA"/>
    <w:rsid w:val="2B0C4CA8"/>
    <w:rsid w:val="2B2F1FE3"/>
    <w:rsid w:val="2BB75625"/>
    <w:rsid w:val="2BBC35D5"/>
    <w:rsid w:val="2BD06725"/>
    <w:rsid w:val="2C23081D"/>
    <w:rsid w:val="2C2A4163"/>
    <w:rsid w:val="2C2C0D2B"/>
    <w:rsid w:val="2C3966D2"/>
    <w:rsid w:val="2C605C7F"/>
    <w:rsid w:val="2CAF6751"/>
    <w:rsid w:val="2CCA0E0B"/>
    <w:rsid w:val="2CCD3564"/>
    <w:rsid w:val="2CE02DAE"/>
    <w:rsid w:val="2CF17B94"/>
    <w:rsid w:val="2D9E1AA6"/>
    <w:rsid w:val="2DE82F1E"/>
    <w:rsid w:val="2DE97818"/>
    <w:rsid w:val="2E3A0C4C"/>
    <w:rsid w:val="2E7B0798"/>
    <w:rsid w:val="2E937171"/>
    <w:rsid w:val="2EE5086C"/>
    <w:rsid w:val="2EE77688"/>
    <w:rsid w:val="2F361160"/>
    <w:rsid w:val="2F9A230B"/>
    <w:rsid w:val="2FC9413D"/>
    <w:rsid w:val="2FE50AC0"/>
    <w:rsid w:val="30A5458C"/>
    <w:rsid w:val="30C1605E"/>
    <w:rsid w:val="30D2021A"/>
    <w:rsid w:val="30EC4F54"/>
    <w:rsid w:val="30ED78C0"/>
    <w:rsid w:val="30F11808"/>
    <w:rsid w:val="314710F5"/>
    <w:rsid w:val="31674AEC"/>
    <w:rsid w:val="319F7253"/>
    <w:rsid w:val="31BE1B46"/>
    <w:rsid w:val="31D21F97"/>
    <w:rsid w:val="32206808"/>
    <w:rsid w:val="32855291"/>
    <w:rsid w:val="32AE1D3B"/>
    <w:rsid w:val="32CA3FC7"/>
    <w:rsid w:val="32CB01BD"/>
    <w:rsid w:val="33606F5E"/>
    <w:rsid w:val="33AA4A23"/>
    <w:rsid w:val="33BB0175"/>
    <w:rsid w:val="33EC0D98"/>
    <w:rsid w:val="345801A1"/>
    <w:rsid w:val="34CA1433"/>
    <w:rsid w:val="34FF72DA"/>
    <w:rsid w:val="35147491"/>
    <w:rsid w:val="36281D4B"/>
    <w:rsid w:val="36442F2B"/>
    <w:rsid w:val="36507E71"/>
    <w:rsid w:val="3662749D"/>
    <w:rsid w:val="369F2C2C"/>
    <w:rsid w:val="36B02FE1"/>
    <w:rsid w:val="36CD54C5"/>
    <w:rsid w:val="36CF2F6D"/>
    <w:rsid w:val="36F55EF7"/>
    <w:rsid w:val="37764BE0"/>
    <w:rsid w:val="37C1309B"/>
    <w:rsid w:val="37D97FD2"/>
    <w:rsid w:val="37DA43A1"/>
    <w:rsid w:val="3838790B"/>
    <w:rsid w:val="390D7753"/>
    <w:rsid w:val="394611C9"/>
    <w:rsid w:val="395562DF"/>
    <w:rsid w:val="399B5785"/>
    <w:rsid w:val="39A6393E"/>
    <w:rsid w:val="39B5646B"/>
    <w:rsid w:val="39D6516F"/>
    <w:rsid w:val="39FF6237"/>
    <w:rsid w:val="3A217386"/>
    <w:rsid w:val="3A223182"/>
    <w:rsid w:val="3A8B3485"/>
    <w:rsid w:val="3AD516C5"/>
    <w:rsid w:val="3B12221F"/>
    <w:rsid w:val="3B5E3CBB"/>
    <w:rsid w:val="3BAF1A44"/>
    <w:rsid w:val="3C8E637F"/>
    <w:rsid w:val="3CCB05E8"/>
    <w:rsid w:val="3CCE3E5A"/>
    <w:rsid w:val="3D6810A5"/>
    <w:rsid w:val="3D913B2B"/>
    <w:rsid w:val="3DAB3B7F"/>
    <w:rsid w:val="3DBE2A8E"/>
    <w:rsid w:val="3EE60664"/>
    <w:rsid w:val="3F7C1001"/>
    <w:rsid w:val="3FC26353"/>
    <w:rsid w:val="3FC802E8"/>
    <w:rsid w:val="40174276"/>
    <w:rsid w:val="40521083"/>
    <w:rsid w:val="405E31A4"/>
    <w:rsid w:val="408D288D"/>
    <w:rsid w:val="40BE76EE"/>
    <w:rsid w:val="40D54152"/>
    <w:rsid w:val="416C1655"/>
    <w:rsid w:val="419416F4"/>
    <w:rsid w:val="41A40501"/>
    <w:rsid w:val="41AC04E3"/>
    <w:rsid w:val="41D86C5E"/>
    <w:rsid w:val="42234891"/>
    <w:rsid w:val="426B14D7"/>
    <w:rsid w:val="426E05DD"/>
    <w:rsid w:val="42753B7A"/>
    <w:rsid w:val="43443DD3"/>
    <w:rsid w:val="43445ED0"/>
    <w:rsid w:val="43E63C29"/>
    <w:rsid w:val="444934D4"/>
    <w:rsid w:val="44503E91"/>
    <w:rsid w:val="44B06C26"/>
    <w:rsid w:val="44D855A8"/>
    <w:rsid w:val="4518174B"/>
    <w:rsid w:val="453611BA"/>
    <w:rsid w:val="453C16C8"/>
    <w:rsid w:val="453F52CF"/>
    <w:rsid w:val="45B600D1"/>
    <w:rsid w:val="45D6470D"/>
    <w:rsid w:val="46306CA9"/>
    <w:rsid w:val="469B6254"/>
    <w:rsid w:val="46C90E11"/>
    <w:rsid w:val="46E93A18"/>
    <w:rsid w:val="47164406"/>
    <w:rsid w:val="472E4FD0"/>
    <w:rsid w:val="47476087"/>
    <w:rsid w:val="4782657C"/>
    <w:rsid w:val="47831680"/>
    <w:rsid w:val="4795491F"/>
    <w:rsid w:val="47AA50C8"/>
    <w:rsid w:val="48BA7003"/>
    <w:rsid w:val="49161EE6"/>
    <w:rsid w:val="492F25C9"/>
    <w:rsid w:val="495369AF"/>
    <w:rsid w:val="4A4B00A9"/>
    <w:rsid w:val="4A960A03"/>
    <w:rsid w:val="4B122F54"/>
    <w:rsid w:val="4B134C9C"/>
    <w:rsid w:val="4B6471E7"/>
    <w:rsid w:val="4B9A0692"/>
    <w:rsid w:val="4B9D3BB4"/>
    <w:rsid w:val="4BB83281"/>
    <w:rsid w:val="4BEA04CB"/>
    <w:rsid w:val="4CA659E6"/>
    <w:rsid w:val="4CA66E41"/>
    <w:rsid w:val="4CB231FD"/>
    <w:rsid w:val="4D0B001F"/>
    <w:rsid w:val="4D252FA8"/>
    <w:rsid w:val="4D3C3FEA"/>
    <w:rsid w:val="4D685136"/>
    <w:rsid w:val="4D91562F"/>
    <w:rsid w:val="4DCE0C19"/>
    <w:rsid w:val="4DD565A9"/>
    <w:rsid w:val="4DF02CF0"/>
    <w:rsid w:val="4E996334"/>
    <w:rsid w:val="4EC214BA"/>
    <w:rsid w:val="4ED26C84"/>
    <w:rsid w:val="4F273C3B"/>
    <w:rsid w:val="4F2C596A"/>
    <w:rsid w:val="4F456B27"/>
    <w:rsid w:val="4FAF3D8A"/>
    <w:rsid w:val="4FC95705"/>
    <w:rsid w:val="4FEB61D2"/>
    <w:rsid w:val="4FF24D0F"/>
    <w:rsid w:val="5111606B"/>
    <w:rsid w:val="514C211B"/>
    <w:rsid w:val="5184567E"/>
    <w:rsid w:val="51884DA6"/>
    <w:rsid w:val="51EE7B1C"/>
    <w:rsid w:val="52060CC2"/>
    <w:rsid w:val="520E3312"/>
    <w:rsid w:val="5257331A"/>
    <w:rsid w:val="525F268F"/>
    <w:rsid w:val="526237FF"/>
    <w:rsid w:val="52B1701E"/>
    <w:rsid w:val="52C46940"/>
    <w:rsid w:val="530D3FD0"/>
    <w:rsid w:val="534B055B"/>
    <w:rsid w:val="53EB6124"/>
    <w:rsid w:val="5401739E"/>
    <w:rsid w:val="54266A32"/>
    <w:rsid w:val="545C5BBF"/>
    <w:rsid w:val="54A30FF1"/>
    <w:rsid w:val="54B2089B"/>
    <w:rsid w:val="54B93947"/>
    <w:rsid w:val="551518ED"/>
    <w:rsid w:val="55186316"/>
    <w:rsid w:val="55416AAF"/>
    <w:rsid w:val="55742A95"/>
    <w:rsid w:val="55BF7E99"/>
    <w:rsid w:val="55D64E08"/>
    <w:rsid w:val="56036F7E"/>
    <w:rsid w:val="56161836"/>
    <w:rsid w:val="562059F5"/>
    <w:rsid w:val="56330C34"/>
    <w:rsid w:val="564152CE"/>
    <w:rsid w:val="56836A2B"/>
    <w:rsid w:val="56960E31"/>
    <w:rsid w:val="56A5009A"/>
    <w:rsid w:val="56DF12C5"/>
    <w:rsid w:val="572F65B8"/>
    <w:rsid w:val="575D1E23"/>
    <w:rsid w:val="578D3014"/>
    <w:rsid w:val="57B25AA3"/>
    <w:rsid w:val="57C029F7"/>
    <w:rsid w:val="59017B7E"/>
    <w:rsid w:val="595D0F51"/>
    <w:rsid w:val="598E1D0F"/>
    <w:rsid w:val="599351DD"/>
    <w:rsid w:val="599E755E"/>
    <w:rsid w:val="59A76D16"/>
    <w:rsid w:val="59FF1AA3"/>
    <w:rsid w:val="5A1016CC"/>
    <w:rsid w:val="5AB20380"/>
    <w:rsid w:val="5B8840EA"/>
    <w:rsid w:val="5C4945C7"/>
    <w:rsid w:val="5C95437D"/>
    <w:rsid w:val="5CDE4782"/>
    <w:rsid w:val="5CE07AC4"/>
    <w:rsid w:val="5CEC10E2"/>
    <w:rsid w:val="5D262899"/>
    <w:rsid w:val="5D320543"/>
    <w:rsid w:val="5D320638"/>
    <w:rsid w:val="5D4538F0"/>
    <w:rsid w:val="5D66362D"/>
    <w:rsid w:val="5E243243"/>
    <w:rsid w:val="5E420DB1"/>
    <w:rsid w:val="5E4840FF"/>
    <w:rsid w:val="5E693B7E"/>
    <w:rsid w:val="5E735756"/>
    <w:rsid w:val="5EA60009"/>
    <w:rsid w:val="5EE00D39"/>
    <w:rsid w:val="5EE21CCB"/>
    <w:rsid w:val="60237692"/>
    <w:rsid w:val="60774BB9"/>
    <w:rsid w:val="60A23CB8"/>
    <w:rsid w:val="60D67BE0"/>
    <w:rsid w:val="60EB4817"/>
    <w:rsid w:val="616A629E"/>
    <w:rsid w:val="61E8527D"/>
    <w:rsid w:val="62215BC3"/>
    <w:rsid w:val="6239106F"/>
    <w:rsid w:val="62786C80"/>
    <w:rsid w:val="62AB0C6B"/>
    <w:rsid w:val="63425EBE"/>
    <w:rsid w:val="634A772E"/>
    <w:rsid w:val="63646120"/>
    <w:rsid w:val="637C6E45"/>
    <w:rsid w:val="638E3549"/>
    <w:rsid w:val="63922D9B"/>
    <w:rsid w:val="639C5BB0"/>
    <w:rsid w:val="63AE3807"/>
    <w:rsid w:val="63CB47F0"/>
    <w:rsid w:val="63FE5012"/>
    <w:rsid w:val="64273E4A"/>
    <w:rsid w:val="647A7D1D"/>
    <w:rsid w:val="64C13619"/>
    <w:rsid w:val="64EF2565"/>
    <w:rsid w:val="650D690A"/>
    <w:rsid w:val="65153213"/>
    <w:rsid w:val="65BD3C1E"/>
    <w:rsid w:val="65C3675F"/>
    <w:rsid w:val="65D82A8E"/>
    <w:rsid w:val="65F65E54"/>
    <w:rsid w:val="66236E56"/>
    <w:rsid w:val="6635377D"/>
    <w:rsid w:val="664800AA"/>
    <w:rsid w:val="66660559"/>
    <w:rsid w:val="66F01624"/>
    <w:rsid w:val="67104F7F"/>
    <w:rsid w:val="67583D54"/>
    <w:rsid w:val="67AD172B"/>
    <w:rsid w:val="67D4350B"/>
    <w:rsid w:val="6861739D"/>
    <w:rsid w:val="68695109"/>
    <w:rsid w:val="68C25478"/>
    <w:rsid w:val="68CD4BCC"/>
    <w:rsid w:val="690F5C37"/>
    <w:rsid w:val="696834DE"/>
    <w:rsid w:val="69B16346"/>
    <w:rsid w:val="6A1E30F0"/>
    <w:rsid w:val="6A7D031C"/>
    <w:rsid w:val="6A84672A"/>
    <w:rsid w:val="6AA13FD2"/>
    <w:rsid w:val="6BC70CD5"/>
    <w:rsid w:val="6BE404D4"/>
    <w:rsid w:val="6C024D34"/>
    <w:rsid w:val="6C247917"/>
    <w:rsid w:val="6CB732DA"/>
    <w:rsid w:val="6D594F8B"/>
    <w:rsid w:val="6DBD1765"/>
    <w:rsid w:val="6DC776B5"/>
    <w:rsid w:val="6E5C0C96"/>
    <w:rsid w:val="6E7F09D1"/>
    <w:rsid w:val="6ED316F7"/>
    <w:rsid w:val="6F50492D"/>
    <w:rsid w:val="6F592CD5"/>
    <w:rsid w:val="6F8822FF"/>
    <w:rsid w:val="7019352D"/>
    <w:rsid w:val="702C57A3"/>
    <w:rsid w:val="70816F33"/>
    <w:rsid w:val="708946B3"/>
    <w:rsid w:val="70FE5354"/>
    <w:rsid w:val="71342623"/>
    <w:rsid w:val="71AD0D9D"/>
    <w:rsid w:val="71B72646"/>
    <w:rsid w:val="720917A3"/>
    <w:rsid w:val="72421004"/>
    <w:rsid w:val="72BF6EC2"/>
    <w:rsid w:val="72D57513"/>
    <w:rsid w:val="7345672A"/>
    <w:rsid w:val="73960D9D"/>
    <w:rsid w:val="7444562E"/>
    <w:rsid w:val="745D2023"/>
    <w:rsid w:val="74761719"/>
    <w:rsid w:val="74A064C2"/>
    <w:rsid w:val="750641C5"/>
    <w:rsid w:val="756864BC"/>
    <w:rsid w:val="756D5A54"/>
    <w:rsid w:val="76063DAF"/>
    <w:rsid w:val="764306CF"/>
    <w:rsid w:val="764F16A6"/>
    <w:rsid w:val="76555E08"/>
    <w:rsid w:val="77DC3397"/>
    <w:rsid w:val="781E6494"/>
    <w:rsid w:val="785A63B9"/>
    <w:rsid w:val="799430D4"/>
    <w:rsid w:val="7A214827"/>
    <w:rsid w:val="7A310C44"/>
    <w:rsid w:val="7AD3733A"/>
    <w:rsid w:val="7B2D0F75"/>
    <w:rsid w:val="7BB41181"/>
    <w:rsid w:val="7C262B9F"/>
    <w:rsid w:val="7C540772"/>
    <w:rsid w:val="7C796612"/>
    <w:rsid w:val="7CDA6B7F"/>
    <w:rsid w:val="7D91365C"/>
    <w:rsid w:val="7DC82B27"/>
    <w:rsid w:val="7E0A212E"/>
    <w:rsid w:val="7E2063E0"/>
    <w:rsid w:val="7E9E1EE6"/>
    <w:rsid w:val="7EA53CA5"/>
    <w:rsid w:val="7EA85A0F"/>
    <w:rsid w:val="7EC03E13"/>
    <w:rsid w:val="7ED5312F"/>
    <w:rsid w:val="7EEC2E12"/>
    <w:rsid w:val="7F1937F7"/>
    <w:rsid w:val="7F266F36"/>
    <w:rsid w:val="7F5C6853"/>
    <w:rsid w:val="7FB96A2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5"/>
    <w:unhideWhenUsed/>
    <w:qFormat/>
    <w:uiPriority w:val="9"/>
    <w:pPr>
      <w:keepNext/>
      <w:keepLines/>
      <w:spacing w:line="415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0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22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5"/>
    <w:next w:val="5"/>
    <w:link w:val="21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yperlink"/>
    <w:basedOn w:val="12"/>
    <w:unhideWhenUsed/>
    <w:qFormat/>
    <w:uiPriority w:val="99"/>
    <w:rPr>
      <w:color w:val="0563C1" w:themeColor="hyperlink"/>
      <w:u w:val="single"/>
    </w:rPr>
  </w:style>
  <w:style w:type="character" w:styleId="14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5">
    <w:name w:val="标题 2 字符"/>
    <w:basedOn w:val="12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6">
    <w:name w:val="标题 3 字符"/>
    <w:basedOn w:val="12"/>
    <w:link w:val="4"/>
    <w:qFormat/>
    <w:uiPriority w:val="9"/>
    <w:rPr>
      <w:b/>
      <w:bCs/>
      <w:sz w:val="32"/>
      <w:szCs w:val="32"/>
    </w:rPr>
  </w:style>
  <w:style w:type="character" w:customStyle="1" w:styleId="17">
    <w:name w:val="页眉 字符"/>
    <w:basedOn w:val="12"/>
    <w:link w:val="8"/>
    <w:qFormat/>
    <w:uiPriority w:val="99"/>
    <w:rPr>
      <w:sz w:val="18"/>
      <w:szCs w:val="18"/>
    </w:rPr>
  </w:style>
  <w:style w:type="character" w:customStyle="1" w:styleId="18">
    <w:name w:val="页脚 字符"/>
    <w:basedOn w:val="12"/>
    <w:link w:val="7"/>
    <w:qFormat/>
    <w:uiPriority w:val="99"/>
    <w:rPr>
      <w:sz w:val="18"/>
      <w:szCs w:val="18"/>
    </w:rPr>
  </w:style>
  <w:style w:type="paragraph" w:styleId="19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20">
    <w:name w:val="批注文字 字符"/>
    <w:basedOn w:val="12"/>
    <w:link w:val="5"/>
    <w:semiHidden/>
    <w:qFormat/>
    <w:uiPriority w:val="99"/>
  </w:style>
  <w:style w:type="character" w:customStyle="1" w:styleId="21">
    <w:name w:val="批注主题 字符"/>
    <w:basedOn w:val="20"/>
    <w:link w:val="9"/>
    <w:semiHidden/>
    <w:qFormat/>
    <w:uiPriority w:val="99"/>
    <w:rPr>
      <w:b/>
      <w:bCs/>
    </w:rPr>
  </w:style>
  <w:style w:type="character" w:customStyle="1" w:styleId="22">
    <w:name w:val="批注框文本 字符"/>
    <w:basedOn w:val="12"/>
    <w:link w:val="6"/>
    <w:semiHidden/>
    <w:qFormat/>
    <w:uiPriority w:val="99"/>
    <w:rPr>
      <w:sz w:val="18"/>
      <w:szCs w:val="18"/>
    </w:rPr>
  </w:style>
  <w:style w:type="character" w:customStyle="1" w:styleId="23">
    <w:name w:val="标题 1 字符"/>
    <w:basedOn w:val="12"/>
    <w:link w:val="2"/>
    <w:qFormat/>
    <w:uiPriority w:val="9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81873E-696E-4EBB-B806-FEDBF080AEA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228</Words>
  <Characters>1306</Characters>
  <DocSecurity>0</DocSecurity>
  <Lines>10</Lines>
  <Paragraphs>3</Paragraphs>
  <ScaleCrop>false</ScaleCrop>
  <LinksUpToDate>false</LinksUpToDate>
  <CharactersWithSpaces>1531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2018-05-16T12:30:00Z</dcterms:created>
  <dcterms:modified xsi:type="dcterms:W3CDTF">2021-03-16T03:37:22Z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